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6C98F" w14:textId="2E3937C8" w:rsidR="007F3133" w:rsidRPr="00C15B93" w:rsidRDefault="007F3133" w:rsidP="007F3133">
      <w:pPr>
        <w:spacing w:after="0"/>
        <w:jc w:val="center"/>
        <w:rPr>
          <w:rFonts w:ascii="Candara" w:hAnsi="Candara"/>
          <w:b/>
          <w:u w:val="single"/>
        </w:rPr>
      </w:pPr>
      <w:r w:rsidRPr="00C15B93">
        <w:rPr>
          <w:rFonts w:ascii="Candara" w:hAnsi="Candara"/>
          <w:b/>
          <w:u w:val="single"/>
        </w:rPr>
        <w:t>AVIS D’APPEL</w:t>
      </w:r>
      <w:r w:rsidR="00765A2E" w:rsidRPr="00C15B93">
        <w:rPr>
          <w:rFonts w:ascii="Candara" w:hAnsi="Candara"/>
          <w:b/>
          <w:u w:val="single"/>
        </w:rPr>
        <w:t xml:space="preserve"> PUBLIC</w:t>
      </w:r>
      <w:r w:rsidRPr="00C15B93">
        <w:rPr>
          <w:rFonts w:ascii="Candara" w:hAnsi="Candara"/>
          <w:b/>
          <w:u w:val="single"/>
        </w:rPr>
        <w:t xml:space="preserve"> A C</w:t>
      </w:r>
      <w:r w:rsidR="00765A2E" w:rsidRPr="00C15B93">
        <w:rPr>
          <w:rFonts w:ascii="Candara" w:hAnsi="Candara"/>
          <w:b/>
          <w:u w:val="single"/>
        </w:rPr>
        <w:t>ONCURRENCE</w:t>
      </w:r>
    </w:p>
    <w:p w14:paraId="59F7AA96" w14:textId="77777777" w:rsidR="00A71106" w:rsidRPr="00C15B93" w:rsidRDefault="00A71106" w:rsidP="007F3133">
      <w:pPr>
        <w:spacing w:after="0"/>
        <w:rPr>
          <w:rFonts w:ascii="Candara" w:hAnsi="Candara"/>
          <w:sz w:val="12"/>
          <w:szCs w:val="12"/>
        </w:rPr>
      </w:pPr>
    </w:p>
    <w:p w14:paraId="23A45D5F" w14:textId="6A1A5FD9" w:rsidR="007F3133" w:rsidRPr="00C15B93" w:rsidRDefault="007F3133" w:rsidP="00661364">
      <w:pPr>
        <w:pStyle w:val="Paragraphedeliste"/>
        <w:numPr>
          <w:ilvl w:val="0"/>
          <w:numId w:val="1"/>
        </w:numPr>
        <w:spacing w:after="0"/>
        <w:jc w:val="both"/>
        <w:rPr>
          <w:rFonts w:ascii="Candara" w:hAnsi="Candara"/>
          <w:u w:val="single"/>
        </w:rPr>
      </w:pPr>
      <w:r w:rsidRPr="00C15B93">
        <w:rPr>
          <w:rFonts w:ascii="Candara" w:hAnsi="Candara"/>
          <w:u w:val="single"/>
        </w:rPr>
        <w:t xml:space="preserve">Identification de l’acheteur </w:t>
      </w:r>
    </w:p>
    <w:p w14:paraId="5B10ED73" w14:textId="77777777" w:rsidR="007F3133" w:rsidRPr="00C15B93" w:rsidRDefault="007F3133" w:rsidP="00661364">
      <w:pPr>
        <w:pStyle w:val="Paragraphedeliste"/>
        <w:spacing w:after="0"/>
        <w:jc w:val="both"/>
        <w:rPr>
          <w:rFonts w:ascii="Candara" w:hAnsi="Candara"/>
          <w:sz w:val="8"/>
          <w:szCs w:val="8"/>
        </w:rPr>
      </w:pPr>
    </w:p>
    <w:p w14:paraId="140B187B" w14:textId="08B6EF25" w:rsidR="007F3133" w:rsidRPr="00C15B93" w:rsidRDefault="007F3133" w:rsidP="00661364">
      <w:pPr>
        <w:spacing w:after="0"/>
        <w:jc w:val="both"/>
        <w:rPr>
          <w:rFonts w:ascii="Candara" w:hAnsi="Candara"/>
        </w:rPr>
      </w:pPr>
      <w:r w:rsidRPr="00C15B93">
        <w:rPr>
          <w:rFonts w:ascii="Candara" w:hAnsi="Candara"/>
        </w:rPr>
        <w:t xml:space="preserve">COMMUNE DE MALAUCENE </w:t>
      </w:r>
    </w:p>
    <w:p w14:paraId="410AF287" w14:textId="1BD1B1EC" w:rsidR="007F3133" w:rsidRPr="00C15B93" w:rsidRDefault="007F3133" w:rsidP="00661364">
      <w:pPr>
        <w:spacing w:after="0"/>
        <w:jc w:val="both"/>
        <w:rPr>
          <w:rFonts w:ascii="Candara" w:hAnsi="Candara"/>
        </w:rPr>
      </w:pPr>
      <w:r w:rsidRPr="00C15B93">
        <w:rPr>
          <w:rFonts w:ascii="Candara" w:hAnsi="Candara"/>
        </w:rPr>
        <w:t>Cours des Isnard</w:t>
      </w:r>
    </w:p>
    <w:p w14:paraId="734E01DD" w14:textId="270EFA12" w:rsidR="007F3133" w:rsidRPr="00C15B93" w:rsidRDefault="007F3133" w:rsidP="00661364">
      <w:pPr>
        <w:spacing w:after="0"/>
        <w:jc w:val="both"/>
        <w:rPr>
          <w:rFonts w:ascii="Candara" w:hAnsi="Candara"/>
        </w:rPr>
      </w:pPr>
      <w:r w:rsidRPr="00C15B93">
        <w:rPr>
          <w:rFonts w:ascii="Candara" w:hAnsi="Candara"/>
        </w:rPr>
        <w:t xml:space="preserve">84340 MALAUCENE </w:t>
      </w:r>
    </w:p>
    <w:p w14:paraId="5274501C" w14:textId="712F5D49" w:rsidR="007F3133" w:rsidRPr="00C15B93" w:rsidRDefault="007F3133" w:rsidP="00661364">
      <w:pPr>
        <w:spacing w:after="0"/>
        <w:jc w:val="both"/>
        <w:rPr>
          <w:rFonts w:ascii="Candara" w:hAnsi="Candara"/>
        </w:rPr>
      </w:pPr>
      <w:r w:rsidRPr="00C15B93">
        <w:rPr>
          <w:rFonts w:ascii="Candara" w:hAnsi="Candara"/>
        </w:rPr>
        <w:t>Siret : 218 400</w:t>
      </w:r>
      <w:r w:rsidR="001F5E4D" w:rsidRPr="00C15B93">
        <w:rPr>
          <w:rFonts w:ascii="Candara" w:hAnsi="Candara"/>
        </w:rPr>
        <w:t> </w:t>
      </w:r>
      <w:r w:rsidRPr="00C15B93">
        <w:rPr>
          <w:rFonts w:ascii="Candara" w:hAnsi="Candara"/>
        </w:rPr>
        <w:t>695</w:t>
      </w:r>
      <w:r w:rsidR="001F5E4D" w:rsidRPr="00C15B93">
        <w:rPr>
          <w:rFonts w:ascii="Candara" w:hAnsi="Candara"/>
        </w:rPr>
        <w:t xml:space="preserve"> 00019</w:t>
      </w:r>
      <w:r w:rsidR="003E4C8E" w:rsidRPr="00C15B93">
        <w:rPr>
          <w:rFonts w:ascii="Candara" w:hAnsi="Candara"/>
        </w:rPr>
        <w:t xml:space="preserve"> </w:t>
      </w:r>
      <w:r w:rsidR="006B5450" w:rsidRPr="00C15B93">
        <w:rPr>
          <w:rFonts w:ascii="Candara" w:hAnsi="Candara"/>
        </w:rPr>
        <w:t>–</w:t>
      </w:r>
      <w:r w:rsidR="003E4C8E" w:rsidRPr="00C15B93">
        <w:rPr>
          <w:rFonts w:ascii="Candara" w:hAnsi="Candara"/>
        </w:rPr>
        <w:t xml:space="preserve"> </w:t>
      </w:r>
      <w:r w:rsidR="006B5450" w:rsidRPr="00C15B93">
        <w:rPr>
          <w:rFonts w:ascii="Candara" w:hAnsi="Candara"/>
        </w:rPr>
        <w:t>N° Insee : 84069</w:t>
      </w:r>
    </w:p>
    <w:p w14:paraId="48DFE030" w14:textId="59031E52" w:rsidR="007F3133" w:rsidRPr="00C15B93" w:rsidRDefault="007F3133" w:rsidP="00661364">
      <w:pPr>
        <w:spacing w:after="0"/>
        <w:jc w:val="both"/>
        <w:rPr>
          <w:rFonts w:ascii="Candara" w:hAnsi="Candara"/>
        </w:rPr>
      </w:pPr>
      <w:r w:rsidRPr="00C15B93">
        <w:rPr>
          <w:rFonts w:ascii="Candara" w:hAnsi="Candara"/>
        </w:rPr>
        <w:t xml:space="preserve">Groupement acheteurs : non </w:t>
      </w:r>
    </w:p>
    <w:p w14:paraId="4538C74F" w14:textId="77777777" w:rsidR="007F3133" w:rsidRPr="00311AC1" w:rsidRDefault="007F3133" w:rsidP="00661364">
      <w:pPr>
        <w:spacing w:after="0"/>
        <w:jc w:val="both"/>
        <w:rPr>
          <w:rFonts w:ascii="Candara" w:hAnsi="Candara"/>
          <w:sz w:val="4"/>
          <w:szCs w:val="4"/>
        </w:rPr>
      </w:pPr>
    </w:p>
    <w:p w14:paraId="272A14C1" w14:textId="263AC71F" w:rsidR="006B5450" w:rsidRPr="00C15B93" w:rsidRDefault="006B5450" w:rsidP="00661364">
      <w:pPr>
        <w:pStyle w:val="Paragraphedeliste"/>
        <w:numPr>
          <w:ilvl w:val="0"/>
          <w:numId w:val="1"/>
        </w:numPr>
        <w:spacing w:after="0"/>
        <w:jc w:val="both"/>
        <w:rPr>
          <w:rFonts w:ascii="Candara" w:hAnsi="Candara"/>
          <w:u w:val="single"/>
        </w:rPr>
      </w:pPr>
      <w:r w:rsidRPr="00C15B93">
        <w:rPr>
          <w:rFonts w:ascii="Candara" w:hAnsi="Candara"/>
          <w:u w:val="single"/>
        </w:rPr>
        <w:t>Communication</w:t>
      </w:r>
    </w:p>
    <w:p w14:paraId="245DF0D6" w14:textId="77777777" w:rsidR="006B5450" w:rsidRPr="00C15B93" w:rsidRDefault="006B5450" w:rsidP="006B5450">
      <w:pPr>
        <w:spacing w:after="0"/>
        <w:jc w:val="both"/>
        <w:rPr>
          <w:rFonts w:ascii="Candara" w:hAnsi="Candara"/>
          <w:sz w:val="8"/>
          <w:szCs w:val="8"/>
          <w:u w:val="single"/>
        </w:rPr>
      </w:pPr>
    </w:p>
    <w:p w14:paraId="0E0EC08A" w14:textId="465786DC" w:rsidR="003A0A16" w:rsidRPr="00C15B93" w:rsidRDefault="006B5450" w:rsidP="006B5450">
      <w:pPr>
        <w:spacing w:after="0"/>
        <w:jc w:val="both"/>
        <w:rPr>
          <w:rFonts w:ascii="Candara" w:hAnsi="Candara"/>
        </w:rPr>
      </w:pPr>
      <w:r w:rsidRPr="00C15B93">
        <w:rPr>
          <w:rFonts w:ascii="Candara" w:hAnsi="Candara"/>
        </w:rPr>
        <w:t xml:space="preserve">Moyens d’accès aux documents de la consultation : </w:t>
      </w:r>
      <w:hyperlink r:id="rId5" w:history="1">
        <w:r w:rsidR="003A0A16" w:rsidRPr="00C15B93">
          <w:rPr>
            <w:rStyle w:val="Lienhypertexte"/>
            <w:rFonts w:ascii="Candara" w:hAnsi="Candara"/>
          </w:rPr>
          <w:t>https://v3.marches-securises.fr/</w:t>
        </w:r>
      </w:hyperlink>
    </w:p>
    <w:p w14:paraId="38E8E7C1" w14:textId="504F5222" w:rsidR="006B5450" w:rsidRPr="00C15B93" w:rsidRDefault="006B5450" w:rsidP="006B5450">
      <w:pPr>
        <w:spacing w:after="0"/>
        <w:jc w:val="both"/>
        <w:rPr>
          <w:rStyle w:val="Lienhypertexte"/>
          <w:rFonts w:ascii="Candara" w:hAnsi="Candara"/>
        </w:rPr>
      </w:pPr>
      <w:r w:rsidRPr="00C15B93">
        <w:rPr>
          <w:rFonts w:ascii="Candara" w:hAnsi="Candara"/>
        </w:rPr>
        <w:t xml:space="preserve">L’intégralité des documents de la consultation se trouve sur le profil acheteur : </w:t>
      </w:r>
      <w:r w:rsidRPr="00C15B93">
        <w:rPr>
          <w:rFonts w:ascii="Candara" w:hAnsi="Candara"/>
          <w:b/>
          <w:bCs/>
        </w:rPr>
        <w:t>oui</w:t>
      </w:r>
    </w:p>
    <w:p w14:paraId="676066C4" w14:textId="2CFA75F6" w:rsidR="006B5450" w:rsidRPr="00C15B93" w:rsidRDefault="002C0888" w:rsidP="006B5450">
      <w:pPr>
        <w:spacing w:after="0"/>
        <w:jc w:val="both"/>
        <w:rPr>
          <w:rFonts w:ascii="Candara" w:hAnsi="Candara"/>
        </w:rPr>
      </w:pPr>
      <w:r w:rsidRPr="00C15B93">
        <w:rPr>
          <w:rFonts w:ascii="Candara" w:hAnsi="Candara"/>
        </w:rPr>
        <w:t xml:space="preserve">Utilisation de moyens de communication non communément disponibles : </w:t>
      </w:r>
      <w:r w:rsidRPr="00C15B93">
        <w:rPr>
          <w:rFonts w:ascii="Candara" w:hAnsi="Candara"/>
          <w:b/>
          <w:bCs/>
        </w:rPr>
        <w:t>non</w:t>
      </w:r>
    </w:p>
    <w:p w14:paraId="5D196BAE" w14:textId="424D9351" w:rsidR="002C0888" w:rsidRPr="00C15B93" w:rsidRDefault="002C0888" w:rsidP="002C0888">
      <w:pPr>
        <w:spacing w:after="0"/>
        <w:jc w:val="both"/>
        <w:rPr>
          <w:rFonts w:ascii="Candara" w:hAnsi="Candara"/>
        </w:rPr>
      </w:pPr>
      <w:r w:rsidRPr="00C15B93">
        <w:rPr>
          <w:rFonts w:ascii="Candara" w:hAnsi="Candara"/>
        </w:rPr>
        <w:t xml:space="preserve">Nom et courriel du contact : Alice Marcelin – </w:t>
      </w:r>
      <w:hyperlink r:id="rId6" w:history="1">
        <w:r w:rsidRPr="00C15B93">
          <w:rPr>
            <w:rStyle w:val="Lienhypertexte"/>
            <w:rFonts w:ascii="Candara" w:hAnsi="Candara"/>
          </w:rPr>
          <w:t>a.marcelin@malaucene.fr</w:t>
        </w:r>
      </w:hyperlink>
      <w:r w:rsidRPr="00C15B93">
        <w:rPr>
          <w:rFonts w:ascii="Candara" w:hAnsi="Candara"/>
        </w:rPr>
        <w:t xml:space="preserve"> – 04 90 65 20 17</w:t>
      </w:r>
    </w:p>
    <w:p w14:paraId="035C1C62" w14:textId="77777777" w:rsidR="007F3133" w:rsidRPr="00311AC1" w:rsidRDefault="007F3133" w:rsidP="00661364">
      <w:pPr>
        <w:spacing w:after="0"/>
        <w:jc w:val="both"/>
        <w:rPr>
          <w:rFonts w:ascii="Candara" w:hAnsi="Candara"/>
          <w:sz w:val="4"/>
          <w:szCs w:val="4"/>
        </w:rPr>
      </w:pPr>
    </w:p>
    <w:p w14:paraId="6426114B" w14:textId="41A2BF01" w:rsidR="007F3133" w:rsidRPr="00C15B93" w:rsidRDefault="007F3133" w:rsidP="00661364">
      <w:pPr>
        <w:pStyle w:val="Paragraphedeliste"/>
        <w:numPr>
          <w:ilvl w:val="0"/>
          <w:numId w:val="1"/>
        </w:numPr>
        <w:spacing w:after="0"/>
        <w:jc w:val="both"/>
        <w:rPr>
          <w:rFonts w:ascii="Candara" w:hAnsi="Candara"/>
          <w:u w:val="single"/>
        </w:rPr>
      </w:pPr>
      <w:r w:rsidRPr="00C15B93">
        <w:rPr>
          <w:rFonts w:ascii="Candara" w:hAnsi="Candara"/>
          <w:u w:val="single"/>
        </w:rPr>
        <w:t>Procédure</w:t>
      </w:r>
    </w:p>
    <w:p w14:paraId="703A30BA" w14:textId="77777777" w:rsidR="007F3133" w:rsidRPr="00C15B93" w:rsidRDefault="007F3133" w:rsidP="00661364">
      <w:pPr>
        <w:spacing w:after="0"/>
        <w:jc w:val="both"/>
        <w:rPr>
          <w:rFonts w:ascii="Candara" w:hAnsi="Candara"/>
          <w:sz w:val="8"/>
          <w:szCs w:val="8"/>
        </w:rPr>
      </w:pPr>
    </w:p>
    <w:p w14:paraId="27476116" w14:textId="4E4456BC" w:rsidR="00187146" w:rsidRPr="00C15B93" w:rsidRDefault="007F3133" w:rsidP="00661364">
      <w:pPr>
        <w:spacing w:after="0"/>
        <w:jc w:val="both"/>
        <w:rPr>
          <w:rFonts w:ascii="Candara" w:hAnsi="Candara"/>
        </w:rPr>
      </w:pPr>
      <w:r w:rsidRPr="00C15B93">
        <w:rPr>
          <w:rFonts w:ascii="Candara" w:hAnsi="Candara"/>
          <w:b/>
          <w:bCs/>
        </w:rPr>
        <w:t>Procédure adaptée ouverte</w:t>
      </w:r>
      <w:r w:rsidRPr="00C15B93">
        <w:rPr>
          <w:rFonts w:ascii="Candara" w:hAnsi="Candara"/>
        </w:rPr>
        <w:t xml:space="preserve"> </w:t>
      </w:r>
      <w:r w:rsidR="00187146" w:rsidRPr="00C15B93">
        <w:rPr>
          <w:rFonts w:ascii="Candara" w:hAnsi="Candara"/>
        </w:rPr>
        <w:t>en application des articles L2123-1, R2123-</w:t>
      </w:r>
      <w:r w:rsidR="004E17B6">
        <w:rPr>
          <w:rFonts w:ascii="Candara" w:hAnsi="Candara"/>
        </w:rPr>
        <w:t xml:space="preserve">1 à </w:t>
      </w:r>
      <w:r w:rsidR="00311AC1">
        <w:rPr>
          <w:rFonts w:ascii="Candara" w:hAnsi="Candara"/>
        </w:rPr>
        <w:t>R2123-</w:t>
      </w:r>
      <w:r w:rsidR="004E17B6">
        <w:rPr>
          <w:rFonts w:ascii="Candara" w:hAnsi="Candara"/>
        </w:rPr>
        <w:t>7</w:t>
      </w:r>
      <w:r w:rsidR="00187146" w:rsidRPr="00C15B93">
        <w:rPr>
          <w:rFonts w:ascii="Candara" w:hAnsi="Candara"/>
        </w:rPr>
        <w:t xml:space="preserve"> du Code de la Commande Publique</w:t>
      </w:r>
      <w:r w:rsidR="004E17B6">
        <w:rPr>
          <w:rFonts w:ascii="Candara" w:hAnsi="Candara"/>
        </w:rPr>
        <w:t>.</w:t>
      </w:r>
    </w:p>
    <w:p w14:paraId="1664C332" w14:textId="3C82CED7" w:rsidR="007711BC" w:rsidRPr="00C15B93" w:rsidRDefault="00967DCA" w:rsidP="00E47190">
      <w:pPr>
        <w:spacing w:after="0"/>
        <w:jc w:val="both"/>
        <w:rPr>
          <w:rFonts w:ascii="Candara" w:hAnsi="Candara"/>
        </w:rPr>
      </w:pPr>
      <w:r w:rsidRPr="00C15B93">
        <w:rPr>
          <w:rFonts w:ascii="Candara" w:hAnsi="Candara"/>
          <w:b/>
          <w:bCs/>
        </w:rPr>
        <w:t>Conditions de participation </w:t>
      </w:r>
      <w:r w:rsidRPr="00C15B93">
        <w:rPr>
          <w:rFonts w:ascii="Candara" w:hAnsi="Candara"/>
        </w:rPr>
        <w:t xml:space="preserve">: </w:t>
      </w:r>
      <w:r w:rsidR="00543B78">
        <w:t>Capacités techniques, professionnelles et financières appréciées au regard des références, moyens humains et matériels présentés par le candidat.</w:t>
      </w:r>
    </w:p>
    <w:p w14:paraId="5F043618" w14:textId="720333DC" w:rsidR="007711BC" w:rsidRPr="00C15B93" w:rsidRDefault="00967DCA" w:rsidP="00C02F0D">
      <w:pPr>
        <w:spacing w:after="0"/>
        <w:jc w:val="both"/>
        <w:rPr>
          <w:rFonts w:ascii="Candara" w:hAnsi="Candara"/>
          <w:b/>
          <w:bCs/>
        </w:rPr>
      </w:pPr>
      <w:r w:rsidRPr="00C15B93">
        <w:rPr>
          <w:rFonts w:ascii="Candara" w:hAnsi="Candara"/>
          <w:b/>
          <w:bCs/>
        </w:rPr>
        <w:t>Date et heure limites de réception des offres</w:t>
      </w:r>
      <w:r w:rsidRPr="00C15B93">
        <w:rPr>
          <w:rFonts w:ascii="Candara" w:hAnsi="Candara"/>
        </w:rPr>
        <w:t> </w:t>
      </w:r>
      <w:r w:rsidRPr="00886198">
        <w:rPr>
          <w:rFonts w:ascii="Candara" w:hAnsi="Candara"/>
          <w:color w:val="EE0000"/>
        </w:rPr>
        <w:t xml:space="preserve">: </w:t>
      </w:r>
      <w:r w:rsidRPr="00886198">
        <w:rPr>
          <w:rFonts w:ascii="Candara" w:hAnsi="Candara"/>
          <w:color w:val="EE0000"/>
          <w:highlight w:val="yellow"/>
        </w:rPr>
        <w:t xml:space="preserve"> </w:t>
      </w:r>
      <w:r w:rsidR="000B51E1">
        <w:rPr>
          <w:rFonts w:ascii="Candara" w:hAnsi="Candara"/>
          <w:b/>
          <w:bCs/>
          <w:color w:val="EE0000"/>
          <w:highlight w:val="yellow"/>
        </w:rPr>
        <w:t>jeudi</w:t>
      </w:r>
      <w:r w:rsidR="00886198" w:rsidRPr="00886198">
        <w:rPr>
          <w:rFonts w:ascii="Candara" w:hAnsi="Candara"/>
          <w:b/>
          <w:bCs/>
          <w:color w:val="EE0000"/>
          <w:highlight w:val="yellow"/>
        </w:rPr>
        <w:t xml:space="preserve"> </w:t>
      </w:r>
      <w:r w:rsidR="000B51E1">
        <w:rPr>
          <w:rFonts w:ascii="Candara" w:hAnsi="Candara"/>
          <w:b/>
          <w:bCs/>
          <w:color w:val="EE0000"/>
          <w:highlight w:val="yellow"/>
        </w:rPr>
        <w:t>28 mai</w:t>
      </w:r>
      <w:r w:rsidR="00886198" w:rsidRPr="00886198">
        <w:rPr>
          <w:rFonts w:ascii="Candara" w:hAnsi="Candara"/>
          <w:color w:val="EE0000"/>
          <w:highlight w:val="yellow"/>
        </w:rPr>
        <w:t xml:space="preserve"> </w:t>
      </w:r>
      <w:r w:rsidRPr="00886198">
        <w:rPr>
          <w:rFonts w:ascii="Candara" w:hAnsi="Candara"/>
          <w:b/>
          <w:bCs/>
          <w:color w:val="EE0000"/>
          <w:highlight w:val="yellow"/>
        </w:rPr>
        <w:t>202</w:t>
      </w:r>
      <w:r w:rsidR="003A0A16" w:rsidRPr="00886198">
        <w:rPr>
          <w:rFonts w:ascii="Candara" w:hAnsi="Candara"/>
          <w:b/>
          <w:bCs/>
          <w:color w:val="EE0000"/>
          <w:highlight w:val="yellow"/>
        </w:rPr>
        <w:t>6</w:t>
      </w:r>
      <w:r w:rsidR="00886198" w:rsidRPr="00886198">
        <w:rPr>
          <w:rFonts w:ascii="Candara" w:hAnsi="Candara"/>
          <w:b/>
          <w:bCs/>
          <w:color w:val="EE0000"/>
          <w:highlight w:val="yellow"/>
        </w:rPr>
        <w:t xml:space="preserve"> </w:t>
      </w:r>
      <w:r w:rsidRPr="00886198">
        <w:rPr>
          <w:rFonts w:ascii="Candara" w:hAnsi="Candara"/>
          <w:b/>
          <w:bCs/>
          <w:color w:val="EE0000"/>
          <w:highlight w:val="yellow"/>
        </w:rPr>
        <w:t>– 1</w:t>
      </w:r>
      <w:r w:rsidR="000B51E1">
        <w:rPr>
          <w:rFonts w:ascii="Candara" w:hAnsi="Candara"/>
          <w:b/>
          <w:bCs/>
          <w:color w:val="EE0000"/>
          <w:highlight w:val="yellow"/>
        </w:rPr>
        <w:t>6</w:t>
      </w:r>
      <w:r w:rsidRPr="00886198">
        <w:rPr>
          <w:rFonts w:ascii="Candara" w:hAnsi="Candara"/>
          <w:b/>
          <w:bCs/>
          <w:color w:val="EE0000"/>
          <w:highlight w:val="yellow"/>
        </w:rPr>
        <w:t xml:space="preserve"> h</w:t>
      </w:r>
      <w:r w:rsidR="00886198" w:rsidRPr="00886198">
        <w:rPr>
          <w:rFonts w:ascii="Candara" w:hAnsi="Candara"/>
          <w:b/>
          <w:bCs/>
          <w:color w:val="EE0000"/>
        </w:rPr>
        <w:t xml:space="preserve">  </w:t>
      </w:r>
    </w:p>
    <w:p w14:paraId="68BEB808" w14:textId="14B57C97" w:rsidR="00967DCA" w:rsidRPr="00C15B93" w:rsidRDefault="00967DCA" w:rsidP="00C02F0D">
      <w:pPr>
        <w:spacing w:after="0"/>
        <w:jc w:val="both"/>
        <w:rPr>
          <w:rFonts w:ascii="Candara" w:hAnsi="Candara"/>
        </w:rPr>
      </w:pPr>
      <w:r w:rsidRPr="00C15B93">
        <w:rPr>
          <w:rFonts w:ascii="Candara" w:hAnsi="Candara"/>
        </w:rPr>
        <w:t>Présentation des offres par catalogue électronique : interdite</w:t>
      </w:r>
    </w:p>
    <w:p w14:paraId="622306BF" w14:textId="77777777" w:rsidR="00967DCA" w:rsidRPr="00C15B93" w:rsidRDefault="00967DCA" w:rsidP="00967DCA">
      <w:pPr>
        <w:spacing w:after="0"/>
        <w:jc w:val="both"/>
        <w:rPr>
          <w:rFonts w:ascii="Candara" w:hAnsi="Candara"/>
        </w:rPr>
      </w:pPr>
      <w:r w:rsidRPr="00C15B93">
        <w:rPr>
          <w:rFonts w:ascii="Candara" w:hAnsi="Candara"/>
        </w:rPr>
        <w:t xml:space="preserve">Réduction du nombre de candidats : </w:t>
      </w:r>
      <w:r w:rsidRPr="00C15B93">
        <w:rPr>
          <w:rFonts w:ascii="Candara" w:hAnsi="Candara"/>
          <w:b/>
          <w:bCs/>
        </w:rPr>
        <w:t xml:space="preserve">non </w:t>
      </w:r>
    </w:p>
    <w:p w14:paraId="079684E1" w14:textId="34746103" w:rsidR="00967DCA" w:rsidRPr="00C15B93" w:rsidRDefault="00967DCA" w:rsidP="00967DCA">
      <w:pPr>
        <w:spacing w:after="0"/>
        <w:jc w:val="both"/>
        <w:rPr>
          <w:rFonts w:ascii="Candara" w:hAnsi="Candara"/>
        </w:rPr>
      </w:pPr>
      <w:r w:rsidRPr="00C15B93">
        <w:rPr>
          <w:rFonts w:ascii="Candara" w:hAnsi="Candara"/>
        </w:rPr>
        <w:t xml:space="preserve">Possibilité d’attribution sans négociation : </w:t>
      </w:r>
      <w:r w:rsidRPr="00C15B93">
        <w:rPr>
          <w:rFonts w:ascii="Candara" w:hAnsi="Candara"/>
          <w:b/>
          <w:bCs/>
        </w:rPr>
        <w:t xml:space="preserve">oui </w:t>
      </w:r>
    </w:p>
    <w:p w14:paraId="7AC66618" w14:textId="77777777" w:rsidR="00967DCA" w:rsidRPr="00C15B93" w:rsidRDefault="00967DCA" w:rsidP="00CE7DF6">
      <w:pPr>
        <w:spacing w:after="0"/>
        <w:jc w:val="both"/>
        <w:rPr>
          <w:rFonts w:ascii="Candara" w:hAnsi="Candara"/>
        </w:rPr>
      </w:pPr>
      <w:r w:rsidRPr="00C15B93">
        <w:rPr>
          <w:rFonts w:ascii="Candara" w:hAnsi="Candara"/>
        </w:rPr>
        <w:t>Présentation de variantes :</w:t>
      </w:r>
      <w:r w:rsidRPr="00C15B93">
        <w:rPr>
          <w:rFonts w:ascii="Candara" w:hAnsi="Candara"/>
          <w:b/>
          <w:bCs/>
        </w:rPr>
        <w:t xml:space="preserve"> non</w:t>
      </w:r>
      <w:r w:rsidRPr="00C15B93">
        <w:rPr>
          <w:rFonts w:ascii="Candara" w:hAnsi="Candara"/>
        </w:rPr>
        <w:t xml:space="preserve"> </w:t>
      </w:r>
    </w:p>
    <w:p w14:paraId="1377222D" w14:textId="14061B35" w:rsidR="00C02F0D" w:rsidRPr="00311AC1" w:rsidRDefault="00C02F0D" w:rsidP="00CE7DF6">
      <w:pPr>
        <w:spacing w:after="0"/>
        <w:jc w:val="both"/>
        <w:rPr>
          <w:rFonts w:ascii="Candara" w:hAnsi="Candara"/>
          <w:sz w:val="4"/>
          <w:szCs w:val="4"/>
        </w:rPr>
      </w:pPr>
      <w:r w:rsidRPr="00C15B93">
        <w:rPr>
          <w:rFonts w:ascii="Candara" w:hAnsi="Candara"/>
        </w:rPr>
        <w:tab/>
      </w:r>
    </w:p>
    <w:p w14:paraId="21274780" w14:textId="3DEFC1A2" w:rsidR="00C55AA4" w:rsidRPr="00C15B93" w:rsidRDefault="00BD5FB3" w:rsidP="00C55AA4">
      <w:pPr>
        <w:pStyle w:val="Paragraphedeliste"/>
        <w:numPr>
          <w:ilvl w:val="0"/>
          <w:numId w:val="1"/>
        </w:numPr>
        <w:spacing w:after="0"/>
        <w:jc w:val="both"/>
        <w:rPr>
          <w:rFonts w:ascii="Candara" w:hAnsi="Candara"/>
          <w:u w:val="single"/>
        </w:rPr>
      </w:pPr>
      <w:r w:rsidRPr="00C15B93">
        <w:rPr>
          <w:rFonts w:ascii="Candara" w:hAnsi="Candara"/>
          <w:u w:val="single"/>
        </w:rPr>
        <w:t xml:space="preserve">Identification du marché </w:t>
      </w:r>
    </w:p>
    <w:p w14:paraId="53AF8A84" w14:textId="77777777" w:rsidR="00C55AA4" w:rsidRPr="00C15B93" w:rsidRDefault="00C55AA4" w:rsidP="00C55AA4">
      <w:pPr>
        <w:spacing w:after="0"/>
        <w:ind w:left="360"/>
        <w:jc w:val="both"/>
        <w:rPr>
          <w:rFonts w:ascii="Candara" w:hAnsi="Candara"/>
          <w:sz w:val="8"/>
          <w:szCs w:val="8"/>
          <w:u w:val="single"/>
        </w:rPr>
      </w:pPr>
    </w:p>
    <w:p w14:paraId="5B5BD10A" w14:textId="074DBAD6" w:rsidR="00C15B93" w:rsidRPr="00C15B93" w:rsidRDefault="00C55AA4" w:rsidP="00967DCA">
      <w:pPr>
        <w:spacing w:after="0"/>
        <w:jc w:val="both"/>
        <w:rPr>
          <w:rFonts w:ascii="Candara" w:hAnsi="Candara" w:cs="Calibri"/>
          <w:b/>
          <w:sz w:val="32"/>
          <w:szCs w:val="32"/>
        </w:rPr>
      </w:pPr>
      <w:r w:rsidRPr="00C15B93">
        <w:rPr>
          <w:rFonts w:ascii="Candara" w:hAnsi="Candara"/>
        </w:rPr>
        <w:t>MARCHE DE TRAVAUX</w:t>
      </w:r>
      <w:r w:rsidR="00967DCA" w:rsidRPr="00C15B93">
        <w:rPr>
          <w:rFonts w:ascii="Candara" w:hAnsi="Candara"/>
        </w:rPr>
        <w:t> :</w:t>
      </w:r>
      <w:r w:rsidRPr="00C15B93">
        <w:rPr>
          <w:rFonts w:ascii="Candara" w:hAnsi="Candara"/>
          <w:b/>
          <w:bCs/>
        </w:rPr>
        <w:t xml:space="preserve"> </w:t>
      </w:r>
      <w:r w:rsidR="00C15B93" w:rsidRPr="00C15B93">
        <w:rPr>
          <w:rFonts w:ascii="Candara" w:hAnsi="Candara" w:cs="Calibri"/>
          <w:b/>
          <w:sz w:val="32"/>
          <w:szCs w:val="32"/>
        </w:rPr>
        <w:t xml:space="preserve">Travaux d’installation d’une production géothermique sur le Groupe scolaire de Malaucène </w:t>
      </w:r>
    </w:p>
    <w:p w14:paraId="6D266C54" w14:textId="77777777" w:rsidR="00C15B93" w:rsidRPr="00C15B93" w:rsidRDefault="00967DCA" w:rsidP="00C55AA4">
      <w:pPr>
        <w:spacing w:after="0"/>
        <w:jc w:val="both"/>
        <w:rPr>
          <w:rFonts w:ascii="Candara" w:hAnsi="Candara"/>
        </w:rPr>
      </w:pPr>
      <w:r w:rsidRPr="00C15B93">
        <w:rPr>
          <w:rFonts w:ascii="Candara" w:hAnsi="Candara"/>
          <w:b/>
          <w:bCs/>
        </w:rPr>
        <w:t>Code CPV principal</w:t>
      </w:r>
      <w:r w:rsidRPr="00C15B93">
        <w:rPr>
          <w:rFonts w:ascii="Candara" w:hAnsi="Candara"/>
        </w:rPr>
        <w:t xml:space="preserve"> : </w:t>
      </w:r>
      <w:r w:rsidR="00C15B93" w:rsidRPr="00C15B93">
        <w:rPr>
          <w:rFonts w:ascii="Candara" w:hAnsi="Candara"/>
        </w:rPr>
        <w:t>45251141-1 – Travaux de construction de centrales géothermiques</w:t>
      </w:r>
    </w:p>
    <w:p w14:paraId="082CF9B0" w14:textId="77777777" w:rsidR="00C15B93" w:rsidRPr="00C15B93" w:rsidRDefault="00C15B93" w:rsidP="00C15B93">
      <w:pPr>
        <w:spacing w:after="0"/>
        <w:jc w:val="both"/>
        <w:rPr>
          <w:rFonts w:ascii="Candara" w:hAnsi="Candara"/>
        </w:rPr>
      </w:pPr>
      <w:r w:rsidRPr="00C15B93">
        <w:rPr>
          <w:rFonts w:ascii="Candara" w:hAnsi="Candara"/>
        </w:rPr>
        <w:t>Codes CPV complémentaires :</w:t>
      </w:r>
    </w:p>
    <w:p w14:paraId="407382A5" w14:textId="77777777" w:rsidR="00C15B93" w:rsidRPr="00C15B93" w:rsidRDefault="00C15B93" w:rsidP="00C15B93">
      <w:pPr>
        <w:numPr>
          <w:ilvl w:val="0"/>
          <w:numId w:val="7"/>
        </w:numPr>
        <w:spacing w:after="0"/>
        <w:jc w:val="both"/>
        <w:rPr>
          <w:rFonts w:ascii="Candara" w:hAnsi="Candara"/>
        </w:rPr>
      </w:pPr>
      <w:r w:rsidRPr="00C15B93">
        <w:rPr>
          <w:rFonts w:ascii="Candara" w:hAnsi="Candara"/>
        </w:rPr>
        <w:t xml:space="preserve">45331000-6 – Travaux d'installation de matériel de chauffage, ventilation et climatisation </w:t>
      </w:r>
    </w:p>
    <w:p w14:paraId="2A67C624" w14:textId="77777777" w:rsidR="00C15B93" w:rsidRDefault="00C15B93" w:rsidP="00C15B93">
      <w:pPr>
        <w:numPr>
          <w:ilvl w:val="0"/>
          <w:numId w:val="7"/>
        </w:numPr>
        <w:spacing w:after="0"/>
        <w:jc w:val="both"/>
        <w:rPr>
          <w:rFonts w:ascii="Candara" w:hAnsi="Candara"/>
        </w:rPr>
      </w:pPr>
      <w:r w:rsidRPr="00C15B93">
        <w:rPr>
          <w:rFonts w:ascii="Candara" w:hAnsi="Candara"/>
        </w:rPr>
        <w:t>45311200-2 – Travaux d’installations électriques</w:t>
      </w:r>
    </w:p>
    <w:p w14:paraId="657CDDB5" w14:textId="77777777" w:rsidR="00471ECF" w:rsidRPr="00471ECF" w:rsidRDefault="00471ECF" w:rsidP="00471ECF">
      <w:pPr>
        <w:spacing w:after="0"/>
        <w:ind w:left="720"/>
        <w:jc w:val="both"/>
        <w:rPr>
          <w:rFonts w:ascii="Candara" w:hAnsi="Candara"/>
          <w:sz w:val="8"/>
          <w:szCs w:val="8"/>
        </w:rPr>
      </w:pPr>
    </w:p>
    <w:p w14:paraId="3E519B92" w14:textId="5729BD91" w:rsidR="00F03735" w:rsidRPr="00C15B93" w:rsidRDefault="00C55AA4" w:rsidP="00C55AA4">
      <w:pPr>
        <w:spacing w:after="0"/>
        <w:jc w:val="both"/>
        <w:rPr>
          <w:rFonts w:ascii="Candara" w:hAnsi="Candara"/>
        </w:rPr>
      </w:pPr>
      <w:r w:rsidRPr="00C15B93">
        <w:rPr>
          <w:rFonts w:ascii="Candara" w:hAnsi="Candara"/>
          <w:b/>
          <w:bCs/>
        </w:rPr>
        <w:t>Contenu de l’opération</w:t>
      </w:r>
      <w:r w:rsidRPr="00C15B93">
        <w:rPr>
          <w:rFonts w:ascii="Candara" w:hAnsi="Candara"/>
        </w:rPr>
        <w:t> :</w:t>
      </w:r>
      <w:r w:rsidR="008B7099" w:rsidRPr="008B7099">
        <w:t xml:space="preserve"> </w:t>
      </w:r>
      <w:r w:rsidR="008B7099">
        <w:t>Les travaux comprennent la réalisation d’un champ de sondes géothermiques verticales, la mise en place des équipements de production thermique, les raccordements hydrauliques, les installations de chauffage, ventilation, climatisation et les travaux électriques associés pour le groupe scolaire de Malaucène.</w:t>
      </w:r>
    </w:p>
    <w:p w14:paraId="6AB58D26" w14:textId="77777777" w:rsidR="00C15B93" w:rsidRPr="00A22E29" w:rsidRDefault="00C15B93" w:rsidP="005B6962">
      <w:pPr>
        <w:spacing w:after="0"/>
        <w:jc w:val="both"/>
        <w:rPr>
          <w:rFonts w:ascii="Candara" w:hAnsi="Candara"/>
          <w:sz w:val="12"/>
          <w:szCs w:val="12"/>
          <w:u w:val="single"/>
        </w:rPr>
      </w:pPr>
    </w:p>
    <w:p w14:paraId="16D2A68B" w14:textId="20F82524" w:rsidR="005B6962" w:rsidRPr="00C15B93" w:rsidRDefault="00EE1714" w:rsidP="005B6962">
      <w:pPr>
        <w:spacing w:after="0"/>
        <w:jc w:val="both"/>
        <w:rPr>
          <w:rFonts w:ascii="Candara" w:hAnsi="Candara"/>
        </w:rPr>
      </w:pPr>
      <w:r w:rsidRPr="00C15B93">
        <w:rPr>
          <w:rFonts w:ascii="Candara" w:hAnsi="Candara"/>
          <w:u w:val="single"/>
        </w:rPr>
        <w:t>Lieu d’exécution</w:t>
      </w:r>
      <w:r w:rsidRPr="00C15B93">
        <w:rPr>
          <w:rFonts w:ascii="Candara" w:hAnsi="Candara"/>
        </w:rPr>
        <w:t xml:space="preserve"> : Commune de MALAUCENE </w:t>
      </w:r>
    </w:p>
    <w:p w14:paraId="2A4BD812" w14:textId="79DE28D4" w:rsidR="005B6962" w:rsidRPr="00C15B93" w:rsidRDefault="005B6962" w:rsidP="005B6962">
      <w:pPr>
        <w:spacing w:after="0"/>
        <w:jc w:val="both"/>
        <w:rPr>
          <w:rFonts w:ascii="Candara" w:hAnsi="Candara"/>
          <w:b/>
          <w:bCs/>
        </w:rPr>
      </w:pPr>
      <w:r w:rsidRPr="00C15B93">
        <w:rPr>
          <w:rFonts w:ascii="Candara" w:hAnsi="Candara"/>
        </w:rPr>
        <w:t xml:space="preserve">Début des travaux prévu le : </w:t>
      </w:r>
      <w:r w:rsidR="00C15B93" w:rsidRPr="00144BC4">
        <w:rPr>
          <w:rFonts w:ascii="Candara" w:hAnsi="Candara"/>
          <w:b/>
          <w:bCs/>
          <w:color w:val="EE0000"/>
          <w:highlight w:val="yellow"/>
        </w:rPr>
        <w:t xml:space="preserve">lundi </w:t>
      </w:r>
      <w:r w:rsidR="00C164CC" w:rsidRPr="00144BC4">
        <w:rPr>
          <w:rFonts w:ascii="Candara" w:hAnsi="Candara"/>
          <w:b/>
          <w:bCs/>
          <w:color w:val="EE0000"/>
          <w:highlight w:val="yellow"/>
        </w:rPr>
        <w:t>06</w:t>
      </w:r>
      <w:r w:rsidR="00E11C14" w:rsidRPr="00144BC4">
        <w:rPr>
          <w:rFonts w:ascii="Candara" w:hAnsi="Candara"/>
          <w:b/>
          <w:bCs/>
          <w:color w:val="EE0000"/>
          <w:highlight w:val="yellow"/>
        </w:rPr>
        <w:t xml:space="preserve"> juillet</w:t>
      </w:r>
      <w:r w:rsidRPr="00144BC4">
        <w:rPr>
          <w:rFonts w:ascii="Candara" w:hAnsi="Candara"/>
          <w:b/>
          <w:bCs/>
          <w:color w:val="EE0000"/>
          <w:highlight w:val="yellow"/>
        </w:rPr>
        <w:t xml:space="preserve"> 202</w:t>
      </w:r>
      <w:r w:rsidR="00E11C14" w:rsidRPr="00144BC4">
        <w:rPr>
          <w:rFonts w:ascii="Candara" w:hAnsi="Candara"/>
          <w:b/>
          <w:bCs/>
          <w:color w:val="EE0000"/>
          <w:highlight w:val="yellow"/>
        </w:rPr>
        <w:t>6</w:t>
      </w:r>
    </w:p>
    <w:p w14:paraId="3AACFF82" w14:textId="5A693B1B" w:rsidR="005B6962" w:rsidRPr="00144BC4" w:rsidRDefault="005B6962" w:rsidP="005B6962">
      <w:pPr>
        <w:spacing w:after="0"/>
        <w:jc w:val="both"/>
        <w:rPr>
          <w:rFonts w:ascii="Candara" w:hAnsi="Candara"/>
          <w:color w:val="EE0000"/>
        </w:rPr>
      </w:pPr>
      <w:r w:rsidRPr="00144BC4">
        <w:rPr>
          <w:rFonts w:ascii="Candara" w:hAnsi="Candara"/>
          <w:color w:val="EE0000"/>
          <w:highlight w:val="yellow"/>
        </w:rPr>
        <w:t>Durée</w:t>
      </w:r>
      <w:r w:rsidR="00543B78">
        <w:rPr>
          <w:rFonts w:ascii="Candara" w:hAnsi="Candara"/>
          <w:color w:val="EE0000"/>
          <w:highlight w:val="yellow"/>
        </w:rPr>
        <w:t xml:space="preserve"> des travaux</w:t>
      </w:r>
      <w:r w:rsidR="00C164CC" w:rsidRPr="00144BC4">
        <w:rPr>
          <w:rFonts w:ascii="Candara" w:hAnsi="Candara"/>
          <w:color w:val="EE0000"/>
          <w:highlight w:val="yellow"/>
        </w:rPr>
        <w:t> </w:t>
      </w:r>
      <w:r w:rsidR="00C164CC" w:rsidRPr="00144BC4">
        <w:rPr>
          <w:rFonts w:ascii="Candara" w:hAnsi="Candara"/>
          <w:b/>
          <w:bCs/>
          <w:color w:val="EE0000"/>
          <w:highlight w:val="yellow"/>
        </w:rPr>
        <w:t xml:space="preserve">: </w:t>
      </w:r>
      <w:r w:rsidR="00090745">
        <w:rPr>
          <w:rFonts w:ascii="Candara" w:hAnsi="Candara"/>
          <w:b/>
          <w:bCs/>
          <w:color w:val="EE0000"/>
          <w:highlight w:val="yellow"/>
        </w:rPr>
        <w:t xml:space="preserve">pour le lot.1 : </w:t>
      </w:r>
      <w:r w:rsidR="004E17B6" w:rsidRPr="00144BC4">
        <w:rPr>
          <w:rFonts w:ascii="Candara" w:hAnsi="Candara"/>
          <w:b/>
          <w:bCs/>
          <w:color w:val="EE0000"/>
          <w:highlight w:val="yellow"/>
        </w:rPr>
        <w:t>8</w:t>
      </w:r>
      <w:r w:rsidR="00C164CC" w:rsidRPr="00144BC4">
        <w:rPr>
          <w:rFonts w:ascii="Candara" w:hAnsi="Candara"/>
          <w:b/>
          <w:bCs/>
          <w:color w:val="EE0000"/>
          <w:highlight w:val="yellow"/>
        </w:rPr>
        <w:t xml:space="preserve"> </w:t>
      </w:r>
      <w:r w:rsidR="00C164CC" w:rsidRPr="00A521EA">
        <w:rPr>
          <w:rFonts w:ascii="Candara" w:hAnsi="Candara"/>
          <w:b/>
          <w:bCs/>
          <w:color w:val="EE0000"/>
          <w:highlight w:val="yellow"/>
        </w:rPr>
        <w:t>semaines</w:t>
      </w:r>
      <w:r w:rsidR="00A521EA" w:rsidRPr="00A521EA">
        <w:rPr>
          <w:rFonts w:ascii="Candara" w:hAnsi="Candara"/>
          <w:b/>
          <w:bCs/>
          <w:color w:val="EE0000"/>
          <w:highlight w:val="yellow"/>
        </w:rPr>
        <w:t xml:space="preserve"> </w:t>
      </w:r>
      <w:r w:rsidR="00A521EA" w:rsidRPr="00090745">
        <w:rPr>
          <w:rFonts w:ascii="Candara" w:hAnsi="Candara"/>
          <w:b/>
          <w:bCs/>
          <w:color w:val="EE0000"/>
          <w:highlight w:val="yellow"/>
        </w:rPr>
        <w:t>maximum</w:t>
      </w:r>
      <w:r w:rsidR="00090745" w:rsidRPr="00090745">
        <w:rPr>
          <w:rFonts w:ascii="Candara" w:hAnsi="Candara"/>
          <w:b/>
          <w:bCs/>
          <w:color w:val="EE0000"/>
          <w:highlight w:val="yellow"/>
        </w:rPr>
        <w:t xml:space="preserve"> – Pour le lot.2 : 17 semaines maximum.</w:t>
      </w:r>
    </w:p>
    <w:p w14:paraId="5B96DCC1" w14:textId="06239DCE" w:rsidR="00BD5FB3" w:rsidRPr="00C15B93" w:rsidRDefault="00967DCA" w:rsidP="00C55AA4">
      <w:pPr>
        <w:spacing w:after="0"/>
        <w:jc w:val="both"/>
        <w:rPr>
          <w:rFonts w:ascii="Candara" w:hAnsi="Candara"/>
        </w:rPr>
      </w:pPr>
      <w:r w:rsidRPr="00C15B93">
        <w:rPr>
          <w:rFonts w:ascii="Candara" w:hAnsi="Candara"/>
        </w:rPr>
        <w:t xml:space="preserve">La consultation comporte des tranches : </w:t>
      </w:r>
      <w:r w:rsidR="00C15B93" w:rsidRPr="00C15B93">
        <w:rPr>
          <w:rFonts w:ascii="Candara" w:hAnsi="Candara"/>
        </w:rPr>
        <w:t>NON</w:t>
      </w:r>
    </w:p>
    <w:p w14:paraId="4A269913" w14:textId="39191BB7" w:rsidR="006868A5" w:rsidRPr="00C15B93" w:rsidRDefault="006868A5" w:rsidP="00C55AA4">
      <w:pPr>
        <w:spacing w:after="0"/>
        <w:jc w:val="both"/>
        <w:rPr>
          <w:rFonts w:ascii="Candara" w:hAnsi="Candara"/>
        </w:rPr>
      </w:pPr>
      <w:r w:rsidRPr="00C15B93">
        <w:rPr>
          <w:rFonts w:ascii="Candara" w:hAnsi="Candara"/>
        </w:rPr>
        <w:t>La consultation prévoit une réservation de tout ou partie du marché : NON</w:t>
      </w:r>
    </w:p>
    <w:p w14:paraId="34B61442" w14:textId="77777777" w:rsidR="00967DCA" w:rsidRPr="00003154" w:rsidRDefault="00967DCA" w:rsidP="00C55AA4">
      <w:pPr>
        <w:spacing w:after="0"/>
        <w:jc w:val="both"/>
        <w:rPr>
          <w:rFonts w:ascii="Candara" w:hAnsi="Candara"/>
          <w:sz w:val="4"/>
          <w:szCs w:val="4"/>
        </w:rPr>
      </w:pPr>
    </w:p>
    <w:p w14:paraId="3FD157ED" w14:textId="32AA4B3E" w:rsidR="00F555ED" w:rsidRPr="00C15B93" w:rsidRDefault="00C55AA4" w:rsidP="00F555ED">
      <w:pPr>
        <w:pStyle w:val="Paragraphedeliste"/>
        <w:numPr>
          <w:ilvl w:val="0"/>
          <w:numId w:val="1"/>
        </w:numPr>
        <w:spacing w:after="0"/>
        <w:jc w:val="both"/>
        <w:rPr>
          <w:rFonts w:ascii="Candara" w:hAnsi="Candara"/>
          <w:u w:val="single"/>
        </w:rPr>
      </w:pPr>
      <w:r w:rsidRPr="00C15B93">
        <w:rPr>
          <w:rFonts w:ascii="Candara" w:hAnsi="Candara"/>
          <w:u w:val="single"/>
        </w:rPr>
        <w:t>Lot</w:t>
      </w:r>
      <w:r w:rsidR="00C15B93" w:rsidRPr="00C15B93">
        <w:rPr>
          <w:rFonts w:ascii="Candara" w:hAnsi="Candara"/>
          <w:u w:val="single"/>
        </w:rPr>
        <w:t>s :</w:t>
      </w:r>
    </w:p>
    <w:p w14:paraId="127FE673" w14:textId="77777777" w:rsidR="00C15B93" w:rsidRPr="00C15B93" w:rsidRDefault="00C15B93" w:rsidP="00C15B93">
      <w:pPr>
        <w:spacing w:after="0"/>
        <w:jc w:val="both"/>
        <w:rPr>
          <w:rFonts w:ascii="Candara" w:hAnsi="Candara" w:cs="Calibri"/>
          <w:bCs/>
        </w:rPr>
      </w:pPr>
      <w:r w:rsidRPr="00C15B93">
        <w:rPr>
          <w:rFonts w:ascii="Candara" w:hAnsi="Candara" w:cs="Calibri"/>
          <w:bCs/>
        </w:rPr>
        <w:t>Lot 1 : Géothermie sur sondes verticales</w:t>
      </w:r>
    </w:p>
    <w:p w14:paraId="4FB885CB" w14:textId="77777777" w:rsidR="00C15B93" w:rsidRPr="00C15B93" w:rsidRDefault="00C15B93" w:rsidP="00C15B93">
      <w:pPr>
        <w:spacing w:after="0"/>
        <w:jc w:val="both"/>
        <w:rPr>
          <w:rFonts w:ascii="Candara" w:hAnsi="Candara" w:cs="Calibri"/>
          <w:bCs/>
        </w:rPr>
      </w:pPr>
      <w:r w:rsidRPr="00C15B93">
        <w:rPr>
          <w:rFonts w:ascii="Candara" w:hAnsi="Candara" w:cs="Calibri"/>
          <w:bCs/>
        </w:rPr>
        <w:t>Lot 2 : CVC - Electricité</w:t>
      </w:r>
    </w:p>
    <w:p w14:paraId="555C7B97" w14:textId="77777777" w:rsidR="007F3133" w:rsidRPr="00003154" w:rsidRDefault="007F3133" w:rsidP="00661364">
      <w:pPr>
        <w:spacing w:after="0"/>
        <w:jc w:val="both"/>
        <w:rPr>
          <w:rFonts w:ascii="Candara" w:hAnsi="Candara"/>
          <w:sz w:val="4"/>
          <w:szCs w:val="4"/>
        </w:rPr>
      </w:pPr>
    </w:p>
    <w:p w14:paraId="2FCEACEA" w14:textId="77777777" w:rsidR="005B6962" w:rsidRPr="00C15B93" w:rsidRDefault="005B6962" w:rsidP="005B6962">
      <w:pPr>
        <w:pStyle w:val="Paragraphedeliste"/>
        <w:numPr>
          <w:ilvl w:val="0"/>
          <w:numId w:val="1"/>
        </w:numPr>
        <w:spacing w:after="0"/>
        <w:jc w:val="both"/>
        <w:rPr>
          <w:rFonts w:ascii="Candara" w:hAnsi="Candara"/>
          <w:u w:val="single"/>
        </w:rPr>
      </w:pPr>
      <w:r w:rsidRPr="00C15B93">
        <w:rPr>
          <w:rFonts w:ascii="Candara" w:hAnsi="Candara"/>
          <w:u w:val="single"/>
        </w:rPr>
        <w:t>Informations complémentaires</w:t>
      </w:r>
    </w:p>
    <w:p w14:paraId="158D644C" w14:textId="77777777" w:rsidR="005B6962" w:rsidRPr="00C15B93" w:rsidRDefault="005B6962" w:rsidP="005B6962">
      <w:pPr>
        <w:spacing w:after="0"/>
        <w:jc w:val="both"/>
        <w:rPr>
          <w:rFonts w:ascii="Candara" w:hAnsi="Candara"/>
          <w:sz w:val="8"/>
          <w:szCs w:val="8"/>
        </w:rPr>
      </w:pPr>
    </w:p>
    <w:p w14:paraId="717AC724" w14:textId="2B447C5C" w:rsidR="005B6962" w:rsidRPr="00C15B93" w:rsidRDefault="005B6962" w:rsidP="005B6962">
      <w:pPr>
        <w:spacing w:after="0"/>
        <w:jc w:val="both"/>
        <w:rPr>
          <w:rFonts w:ascii="Candara" w:hAnsi="Candara"/>
          <w:b/>
          <w:bCs/>
        </w:rPr>
      </w:pPr>
      <w:r w:rsidRPr="00311AC1">
        <w:rPr>
          <w:rFonts w:ascii="Candara" w:hAnsi="Candara"/>
          <w:b/>
          <w:bCs/>
          <w:u w:val="single"/>
        </w:rPr>
        <w:t>Visite obligatoire</w:t>
      </w:r>
      <w:r w:rsidRPr="00C15B93">
        <w:rPr>
          <w:rFonts w:ascii="Candara" w:hAnsi="Candara"/>
        </w:rPr>
        <w:t> </w:t>
      </w:r>
      <w:r w:rsidR="00090745" w:rsidRPr="00090745">
        <w:rPr>
          <w:rFonts w:ascii="Candara" w:hAnsi="Candara"/>
          <w:b/>
          <w:bCs/>
        </w:rPr>
        <w:t>pour le lot.2</w:t>
      </w:r>
      <w:r w:rsidR="00090745">
        <w:rPr>
          <w:rFonts w:ascii="Candara" w:hAnsi="Candara"/>
        </w:rPr>
        <w:t xml:space="preserve"> </w:t>
      </w:r>
      <w:r w:rsidRPr="00C15B93">
        <w:rPr>
          <w:rFonts w:ascii="Candara" w:hAnsi="Candara"/>
        </w:rPr>
        <w:t xml:space="preserve">: </w:t>
      </w:r>
      <w:r w:rsidRPr="00C15B93">
        <w:rPr>
          <w:rFonts w:ascii="Candara" w:hAnsi="Candara"/>
          <w:b/>
          <w:bCs/>
          <w:highlight w:val="yellow"/>
        </w:rPr>
        <w:t>oui, elle est programmée le</w:t>
      </w:r>
      <w:r w:rsidR="00EE736C">
        <w:rPr>
          <w:rFonts w:ascii="Candara" w:hAnsi="Candara"/>
          <w:b/>
          <w:bCs/>
          <w:highlight w:val="yellow"/>
        </w:rPr>
        <w:t xml:space="preserve"> </w:t>
      </w:r>
      <w:r w:rsidR="000B51E1">
        <w:rPr>
          <w:rFonts w:ascii="Candara" w:hAnsi="Candara"/>
          <w:b/>
          <w:bCs/>
          <w:color w:val="EE0000"/>
          <w:highlight w:val="yellow"/>
        </w:rPr>
        <w:t>jeu</w:t>
      </w:r>
      <w:r w:rsidR="00EE736C" w:rsidRPr="00EE736C">
        <w:rPr>
          <w:rFonts w:ascii="Candara" w:hAnsi="Candara"/>
          <w:b/>
          <w:bCs/>
          <w:color w:val="EE0000"/>
          <w:highlight w:val="yellow"/>
        </w:rPr>
        <w:t xml:space="preserve">di </w:t>
      </w:r>
      <w:r w:rsidR="00311AC1">
        <w:rPr>
          <w:rFonts w:ascii="Candara" w:hAnsi="Candara"/>
          <w:b/>
          <w:bCs/>
          <w:color w:val="EE0000"/>
          <w:highlight w:val="yellow"/>
        </w:rPr>
        <w:t>2</w:t>
      </w:r>
      <w:r w:rsidR="000B51E1">
        <w:rPr>
          <w:rFonts w:ascii="Candara" w:hAnsi="Candara"/>
          <w:b/>
          <w:bCs/>
          <w:color w:val="EE0000"/>
          <w:highlight w:val="yellow"/>
        </w:rPr>
        <w:t>1</w:t>
      </w:r>
      <w:r w:rsidR="00311AC1">
        <w:rPr>
          <w:rFonts w:ascii="Candara" w:hAnsi="Candara"/>
          <w:b/>
          <w:bCs/>
          <w:color w:val="EE0000"/>
          <w:highlight w:val="yellow"/>
        </w:rPr>
        <w:t xml:space="preserve"> mai</w:t>
      </w:r>
      <w:r w:rsidRPr="00EE736C">
        <w:rPr>
          <w:rFonts w:ascii="Candara" w:hAnsi="Candara"/>
          <w:b/>
          <w:bCs/>
          <w:color w:val="EE0000"/>
          <w:highlight w:val="yellow"/>
        </w:rPr>
        <w:t xml:space="preserve"> 20</w:t>
      </w:r>
      <w:r w:rsidR="00E11C14" w:rsidRPr="00EE736C">
        <w:rPr>
          <w:rFonts w:ascii="Candara" w:hAnsi="Candara"/>
          <w:b/>
          <w:bCs/>
          <w:color w:val="EE0000"/>
          <w:highlight w:val="yellow"/>
        </w:rPr>
        <w:t>26</w:t>
      </w:r>
      <w:r w:rsidRPr="00EE736C">
        <w:rPr>
          <w:rFonts w:ascii="Candara" w:hAnsi="Candara"/>
          <w:b/>
          <w:bCs/>
          <w:color w:val="EE0000"/>
          <w:highlight w:val="yellow"/>
        </w:rPr>
        <w:t xml:space="preserve"> </w:t>
      </w:r>
      <w:r w:rsidRPr="00C15B93">
        <w:rPr>
          <w:rFonts w:ascii="Candara" w:hAnsi="Candara"/>
          <w:b/>
          <w:bCs/>
          <w:highlight w:val="yellow"/>
        </w:rPr>
        <w:t xml:space="preserve">– rdv à </w:t>
      </w:r>
      <w:r w:rsidR="00A809C3" w:rsidRPr="00C15B93">
        <w:rPr>
          <w:rFonts w:ascii="Candara" w:hAnsi="Candara"/>
          <w:b/>
          <w:bCs/>
          <w:highlight w:val="yellow"/>
        </w:rPr>
        <w:t>10</w:t>
      </w:r>
      <w:r w:rsidRPr="00C15B93">
        <w:rPr>
          <w:rFonts w:ascii="Candara" w:hAnsi="Candara"/>
          <w:b/>
          <w:bCs/>
          <w:highlight w:val="yellow"/>
        </w:rPr>
        <w:t xml:space="preserve"> h </w:t>
      </w:r>
      <w:r w:rsidR="00EE736C">
        <w:rPr>
          <w:rFonts w:ascii="Candara" w:hAnsi="Candara"/>
          <w:b/>
          <w:bCs/>
          <w:highlight w:val="yellow"/>
        </w:rPr>
        <w:t>devant le groupe scolaire</w:t>
      </w:r>
      <w:r w:rsidRPr="00C15B93">
        <w:rPr>
          <w:rFonts w:ascii="Candara" w:hAnsi="Candara"/>
          <w:b/>
          <w:bCs/>
          <w:highlight w:val="yellow"/>
        </w:rPr>
        <w:t>.</w:t>
      </w:r>
    </w:p>
    <w:p w14:paraId="6D90B36B" w14:textId="0B299D91" w:rsidR="00D503AD" w:rsidRPr="00C15B93" w:rsidRDefault="00690BCD" w:rsidP="00661364">
      <w:pPr>
        <w:spacing w:after="0" w:line="0" w:lineRule="atLeast"/>
        <w:jc w:val="both"/>
        <w:rPr>
          <w:rFonts w:ascii="Candara" w:eastAsia="Arial" w:hAnsi="Candara"/>
          <w:sz w:val="24"/>
          <w:szCs w:val="24"/>
        </w:rPr>
      </w:pPr>
      <w:r>
        <w:t>Une attestation de visite sera remise aux candidats et devra être jointe à l’offre.</w:t>
      </w:r>
    </w:p>
    <w:p w14:paraId="55406AD3" w14:textId="123F4614" w:rsidR="00661364" w:rsidRPr="00C15B93" w:rsidRDefault="00D503AD" w:rsidP="00CA4698">
      <w:pPr>
        <w:spacing w:after="0" w:line="0" w:lineRule="atLeast"/>
        <w:jc w:val="both"/>
        <w:rPr>
          <w:rFonts w:ascii="Candara" w:eastAsia="Arial" w:hAnsi="Candara"/>
          <w:sz w:val="24"/>
          <w:szCs w:val="24"/>
        </w:rPr>
      </w:pPr>
      <w:r w:rsidRPr="00C15B93">
        <w:rPr>
          <w:rFonts w:ascii="Candara" w:eastAsia="Arial" w:hAnsi="Candara"/>
          <w:sz w:val="24"/>
          <w:szCs w:val="24"/>
        </w:rPr>
        <w:t xml:space="preserve">Date d’envoi à la publication : </w:t>
      </w:r>
      <w:r w:rsidR="00E11C14" w:rsidRPr="00C15B93">
        <w:rPr>
          <w:rFonts w:ascii="Candara" w:eastAsia="Arial" w:hAnsi="Candara"/>
          <w:sz w:val="24"/>
          <w:szCs w:val="24"/>
        </w:rPr>
        <w:t>07</w:t>
      </w:r>
      <w:r w:rsidR="00263BF7" w:rsidRPr="00C15B93">
        <w:rPr>
          <w:rFonts w:ascii="Candara" w:eastAsia="Arial" w:hAnsi="Candara"/>
          <w:sz w:val="24"/>
          <w:szCs w:val="24"/>
        </w:rPr>
        <w:t>/0</w:t>
      </w:r>
      <w:r w:rsidR="00E11C14" w:rsidRPr="00C15B93">
        <w:rPr>
          <w:rFonts w:ascii="Candara" w:eastAsia="Arial" w:hAnsi="Candara"/>
          <w:sz w:val="24"/>
          <w:szCs w:val="24"/>
        </w:rPr>
        <w:t>5</w:t>
      </w:r>
      <w:r w:rsidR="00202399" w:rsidRPr="00C15B93">
        <w:rPr>
          <w:rFonts w:ascii="Candara" w:eastAsia="Arial" w:hAnsi="Candara"/>
          <w:sz w:val="24"/>
          <w:szCs w:val="24"/>
        </w:rPr>
        <w:t>/</w:t>
      </w:r>
      <w:r w:rsidRPr="00C15B93">
        <w:rPr>
          <w:rFonts w:ascii="Candara" w:eastAsia="Arial" w:hAnsi="Candara"/>
          <w:sz w:val="24"/>
          <w:szCs w:val="24"/>
        </w:rPr>
        <w:t>202</w:t>
      </w:r>
      <w:r w:rsidR="00E11C14" w:rsidRPr="00C15B93">
        <w:rPr>
          <w:rFonts w:ascii="Candara" w:eastAsia="Arial" w:hAnsi="Candara"/>
          <w:sz w:val="24"/>
          <w:szCs w:val="24"/>
        </w:rPr>
        <w:t>6</w:t>
      </w:r>
    </w:p>
    <w:sectPr w:rsidR="00661364" w:rsidRPr="00C15B93" w:rsidSect="00874102">
      <w:pgSz w:w="11906" w:h="16838"/>
      <w:pgMar w:top="851"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527F3"/>
    <w:multiLevelType w:val="hybridMultilevel"/>
    <w:tmpl w:val="C310BD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410760F"/>
    <w:multiLevelType w:val="hybridMultilevel"/>
    <w:tmpl w:val="5198A7F4"/>
    <w:lvl w:ilvl="0" w:tplc="42C26424">
      <w:start w:val="1"/>
      <w:numFmt w:val="bullet"/>
      <w:lvlText w:val=""/>
      <w:lvlJc w:val="left"/>
      <w:rPr>
        <w:rFonts w:ascii="Wingdings" w:hAnsi="Wingdings" w:hint="default"/>
      </w:rPr>
    </w:lvl>
    <w:lvl w:ilvl="1" w:tplc="C6540776">
      <w:start w:val="1"/>
      <w:numFmt w:val="bullet"/>
      <w:lvlText w:val=""/>
      <w:lvlJc w:val="left"/>
    </w:lvl>
    <w:lvl w:ilvl="2" w:tplc="B986BE8C">
      <w:start w:val="1"/>
      <w:numFmt w:val="bullet"/>
      <w:lvlText w:val=""/>
      <w:lvlJc w:val="left"/>
    </w:lvl>
    <w:lvl w:ilvl="3" w:tplc="9CFCFF80">
      <w:start w:val="1"/>
      <w:numFmt w:val="bullet"/>
      <w:lvlText w:val=""/>
      <w:lvlJc w:val="left"/>
    </w:lvl>
    <w:lvl w:ilvl="4" w:tplc="9CB66862">
      <w:start w:val="1"/>
      <w:numFmt w:val="bullet"/>
      <w:lvlText w:val=""/>
      <w:lvlJc w:val="left"/>
    </w:lvl>
    <w:lvl w:ilvl="5" w:tplc="E33AE8F6">
      <w:start w:val="1"/>
      <w:numFmt w:val="bullet"/>
      <w:lvlText w:val=""/>
      <w:lvlJc w:val="left"/>
    </w:lvl>
    <w:lvl w:ilvl="6" w:tplc="C0DE763A">
      <w:start w:val="1"/>
      <w:numFmt w:val="bullet"/>
      <w:lvlText w:val=""/>
      <w:lvlJc w:val="left"/>
    </w:lvl>
    <w:lvl w:ilvl="7" w:tplc="04FE0152">
      <w:start w:val="1"/>
      <w:numFmt w:val="bullet"/>
      <w:lvlText w:val=""/>
      <w:lvlJc w:val="left"/>
    </w:lvl>
    <w:lvl w:ilvl="8" w:tplc="155CF34C">
      <w:start w:val="1"/>
      <w:numFmt w:val="bullet"/>
      <w:lvlText w:val=""/>
      <w:lvlJc w:val="left"/>
    </w:lvl>
  </w:abstractNum>
  <w:abstractNum w:abstractNumId="2" w15:restartNumberingAfterBreak="0">
    <w:nsid w:val="3B2C353B"/>
    <w:multiLevelType w:val="hybridMultilevel"/>
    <w:tmpl w:val="E940FD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3FD0B01"/>
    <w:multiLevelType w:val="hybridMultilevel"/>
    <w:tmpl w:val="C310BD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A751E4"/>
    <w:multiLevelType w:val="hybridMultilevel"/>
    <w:tmpl w:val="6F383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85C5A00"/>
    <w:multiLevelType w:val="multilevel"/>
    <w:tmpl w:val="1464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7E7ED6"/>
    <w:multiLevelType w:val="hybridMultilevel"/>
    <w:tmpl w:val="1D70D13C"/>
    <w:lvl w:ilvl="0" w:tplc="E6AE639E">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2590414">
    <w:abstractNumId w:val="2"/>
  </w:num>
  <w:num w:numId="2" w16cid:durableId="421531897">
    <w:abstractNumId w:val="1"/>
  </w:num>
  <w:num w:numId="3" w16cid:durableId="1504660336">
    <w:abstractNumId w:val="0"/>
  </w:num>
  <w:num w:numId="4" w16cid:durableId="1748763582">
    <w:abstractNumId w:val="3"/>
  </w:num>
  <w:num w:numId="5" w16cid:durableId="778064744">
    <w:abstractNumId w:val="6"/>
  </w:num>
  <w:num w:numId="6" w16cid:durableId="1770465531">
    <w:abstractNumId w:val="4"/>
  </w:num>
  <w:num w:numId="7" w16cid:durableId="308747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33"/>
    <w:rsid w:val="00003154"/>
    <w:rsid w:val="000213C6"/>
    <w:rsid w:val="00022F75"/>
    <w:rsid w:val="00090745"/>
    <w:rsid w:val="000965C6"/>
    <w:rsid w:val="000A3AFF"/>
    <w:rsid w:val="000B51E1"/>
    <w:rsid w:val="00144BC4"/>
    <w:rsid w:val="001801F7"/>
    <w:rsid w:val="00187146"/>
    <w:rsid w:val="001C4E44"/>
    <w:rsid w:val="001F5E4D"/>
    <w:rsid w:val="00202399"/>
    <w:rsid w:val="00210959"/>
    <w:rsid w:val="00221D04"/>
    <w:rsid w:val="00263BF7"/>
    <w:rsid w:val="002911DE"/>
    <w:rsid w:val="002C0888"/>
    <w:rsid w:val="002E4F2A"/>
    <w:rsid w:val="00311AC1"/>
    <w:rsid w:val="00380342"/>
    <w:rsid w:val="003A0A16"/>
    <w:rsid w:val="003D2F49"/>
    <w:rsid w:val="003E40F4"/>
    <w:rsid w:val="003E4C8E"/>
    <w:rsid w:val="004341FD"/>
    <w:rsid w:val="00471ECF"/>
    <w:rsid w:val="004E17B6"/>
    <w:rsid w:val="0053093A"/>
    <w:rsid w:val="00531C65"/>
    <w:rsid w:val="00535B4D"/>
    <w:rsid w:val="00543B78"/>
    <w:rsid w:val="005538B6"/>
    <w:rsid w:val="005A73B5"/>
    <w:rsid w:val="005B6962"/>
    <w:rsid w:val="005B6BD1"/>
    <w:rsid w:val="00651952"/>
    <w:rsid w:val="00661364"/>
    <w:rsid w:val="00681AE2"/>
    <w:rsid w:val="006868A5"/>
    <w:rsid w:val="00690BCD"/>
    <w:rsid w:val="006A5D66"/>
    <w:rsid w:val="006B5450"/>
    <w:rsid w:val="00702916"/>
    <w:rsid w:val="007127B2"/>
    <w:rsid w:val="00741B1E"/>
    <w:rsid w:val="00765A2E"/>
    <w:rsid w:val="007711BC"/>
    <w:rsid w:val="007D3B8C"/>
    <w:rsid w:val="007F3133"/>
    <w:rsid w:val="00862B13"/>
    <w:rsid w:val="00874102"/>
    <w:rsid w:val="008762D2"/>
    <w:rsid w:val="00885215"/>
    <w:rsid w:val="00886198"/>
    <w:rsid w:val="008A739C"/>
    <w:rsid w:val="008B7099"/>
    <w:rsid w:val="008D4EE7"/>
    <w:rsid w:val="008F35EB"/>
    <w:rsid w:val="00954326"/>
    <w:rsid w:val="00967DCA"/>
    <w:rsid w:val="009C058B"/>
    <w:rsid w:val="009D1442"/>
    <w:rsid w:val="009D74F6"/>
    <w:rsid w:val="00A22E29"/>
    <w:rsid w:val="00A27796"/>
    <w:rsid w:val="00A33066"/>
    <w:rsid w:val="00A449E2"/>
    <w:rsid w:val="00A521EA"/>
    <w:rsid w:val="00A71106"/>
    <w:rsid w:val="00A809C3"/>
    <w:rsid w:val="00AB24FC"/>
    <w:rsid w:val="00B147DF"/>
    <w:rsid w:val="00BC5985"/>
    <w:rsid w:val="00BD25AE"/>
    <w:rsid w:val="00BD40FC"/>
    <w:rsid w:val="00BD5FB3"/>
    <w:rsid w:val="00BE0893"/>
    <w:rsid w:val="00C02F0D"/>
    <w:rsid w:val="00C15B93"/>
    <w:rsid w:val="00C164CC"/>
    <w:rsid w:val="00C55AA4"/>
    <w:rsid w:val="00CA4698"/>
    <w:rsid w:val="00CC1436"/>
    <w:rsid w:val="00CC6A15"/>
    <w:rsid w:val="00CD4EAB"/>
    <w:rsid w:val="00CE7DF6"/>
    <w:rsid w:val="00D17BB6"/>
    <w:rsid w:val="00D464B1"/>
    <w:rsid w:val="00D503AD"/>
    <w:rsid w:val="00D509AB"/>
    <w:rsid w:val="00D5624C"/>
    <w:rsid w:val="00D82EA0"/>
    <w:rsid w:val="00DA3781"/>
    <w:rsid w:val="00DB29F7"/>
    <w:rsid w:val="00DC7124"/>
    <w:rsid w:val="00DD5E9D"/>
    <w:rsid w:val="00DE04AF"/>
    <w:rsid w:val="00E11C14"/>
    <w:rsid w:val="00E33727"/>
    <w:rsid w:val="00E47190"/>
    <w:rsid w:val="00E52373"/>
    <w:rsid w:val="00E56799"/>
    <w:rsid w:val="00E67169"/>
    <w:rsid w:val="00EA18FA"/>
    <w:rsid w:val="00EB6C09"/>
    <w:rsid w:val="00EE1714"/>
    <w:rsid w:val="00EE736C"/>
    <w:rsid w:val="00F03735"/>
    <w:rsid w:val="00F555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570F0"/>
  <w15:chartTrackingRefBased/>
  <w15:docId w15:val="{35AF257B-9D4C-4E34-8AAE-BB878F9BC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33"/>
    <w:pPr>
      <w:spacing w:after="200" w:line="276" w:lineRule="auto"/>
    </w:pPr>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3133"/>
    <w:pPr>
      <w:ind w:left="720"/>
      <w:contextualSpacing/>
    </w:pPr>
  </w:style>
  <w:style w:type="character" w:styleId="Lienhypertexte">
    <w:name w:val="Hyperlink"/>
    <w:basedOn w:val="Policepardfaut"/>
    <w:uiPriority w:val="99"/>
    <w:unhideWhenUsed/>
    <w:rsid w:val="007F3133"/>
    <w:rPr>
      <w:color w:val="0563C1" w:themeColor="hyperlink"/>
      <w:u w:val="single"/>
    </w:rPr>
  </w:style>
  <w:style w:type="character" w:styleId="Mentionnonrsolue">
    <w:name w:val="Unresolved Mention"/>
    <w:basedOn w:val="Policepardfaut"/>
    <w:uiPriority w:val="99"/>
    <w:semiHidden/>
    <w:unhideWhenUsed/>
    <w:rsid w:val="007F31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marcelin@malaucene.fr" TargetMode="External"/><Relationship Id="rId5" Type="http://schemas.openxmlformats.org/officeDocument/2006/relationships/hyperlink" Target="https://v3.marches-securises.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1088</TotalTime>
  <Pages>1</Pages>
  <Words>397</Words>
  <Characters>2188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MAIRIE DE MALAUCENE</dc:creator>
  <cp:keywords/>
  <dc:description/>
  <cp:lastModifiedBy>Alice MARCELIN</cp:lastModifiedBy>
  <cp:revision>65</cp:revision>
  <dcterms:created xsi:type="dcterms:W3CDTF">2024-11-18T08:27:00Z</dcterms:created>
  <dcterms:modified xsi:type="dcterms:W3CDTF">2026-05-07T14:50:00Z</dcterms:modified>
</cp:coreProperties>
</file>